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6C5" w:rsidRPr="00C44C3F" w:rsidRDefault="00B006C5" w:rsidP="00B006C5">
      <w:pPr>
        <w:spacing w:after="0"/>
        <w:jc w:val="both"/>
        <w:rPr>
          <w:rFonts w:ascii="Arial" w:hAnsi="Arial" w:cs="Arial"/>
          <w:b/>
          <w:sz w:val="40"/>
          <w:szCs w:val="40"/>
        </w:rPr>
      </w:pPr>
      <w:r w:rsidRPr="00C44C3F">
        <w:rPr>
          <w:rFonts w:ascii="Arial" w:hAnsi="Arial" w:cs="Arial"/>
          <w:b/>
          <w:sz w:val="40"/>
          <w:szCs w:val="40"/>
        </w:rPr>
        <w:t>CRITERIO 69 IMCO</w:t>
      </w:r>
    </w:p>
    <w:p w:rsidR="00B006C5" w:rsidRDefault="00B006C5" w:rsidP="00B006C5">
      <w:pPr>
        <w:spacing w:after="0"/>
        <w:jc w:val="both"/>
        <w:rPr>
          <w:rFonts w:ascii="Arial" w:hAnsi="Arial" w:cs="Arial"/>
        </w:rPr>
      </w:pPr>
    </w:p>
    <w:p w:rsidR="00B006C5" w:rsidRPr="00366A8A" w:rsidRDefault="00B006C5" w:rsidP="00B006C5">
      <w:pPr>
        <w:spacing w:after="0"/>
        <w:jc w:val="both"/>
        <w:rPr>
          <w:rFonts w:ascii="Arial" w:hAnsi="Arial" w:cs="Arial"/>
          <w:color w:val="000000"/>
        </w:rPr>
      </w:pPr>
      <w:r w:rsidRPr="003F3712">
        <w:rPr>
          <w:rFonts w:ascii="Arial" w:hAnsi="Arial" w:cs="Arial"/>
        </w:rPr>
        <w:t xml:space="preserve">Artículo </w:t>
      </w:r>
      <w:r>
        <w:rPr>
          <w:rFonts w:ascii="Arial" w:hAnsi="Arial" w:cs="Arial"/>
        </w:rPr>
        <w:t>17.-</w:t>
      </w:r>
      <w:r w:rsidRPr="003F3712">
        <w:rPr>
          <w:rFonts w:ascii="Arial" w:hAnsi="Arial" w:cs="Arial"/>
          <w:color w:val="000000"/>
        </w:rPr>
        <w:t xml:space="preserve"> </w:t>
      </w:r>
      <w:r w:rsidRPr="00CE72E1">
        <w:rPr>
          <w:rFonts w:ascii="Arial" w:hAnsi="Arial" w:cs="Arial"/>
          <w:color w:val="000000"/>
        </w:rPr>
        <w:t xml:space="preserve">Los programas presupuestados con recursos </w:t>
      </w:r>
      <w:r w:rsidRPr="00366A8A">
        <w:rPr>
          <w:rFonts w:ascii="Arial" w:hAnsi="Arial" w:cs="Arial"/>
          <w:color w:val="000000"/>
        </w:rPr>
        <w:t>concurrentes provenientes de transferencias federales, estatales e ingresos propios ascienden a $70</w:t>
      </w:r>
      <w:proofErr w:type="gramStart"/>
      <w:r w:rsidRPr="00366A8A">
        <w:rPr>
          <w:rFonts w:ascii="Arial" w:hAnsi="Arial" w:cs="Arial"/>
          <w:color w:val="000000"/>
        </w:rPr>
        <w:t>,900,000.00</w:t>
      </w:r>
      <w:proofErr w:type="gramEnd"/>
      <w:r w:rsidRPr="00366A8A">
        <w:rPr>
          <w:rFonts w:ascii="Arial" w:hAnsi="Arial" w:cs="Arial"/>
          <w:color w:val="000000"/>
        </w:rPr>
        <w:t xml:space="preserve"> distribuidos de la siguiente forma:</w:t>
      </w:r>
    </w:p>
    <w:p w:rsidR="00B006C5" w:rsidRDefault="00B006C5" w:rsidP="00B006C5">
      <w:pPr>
        <w:spacing w:after="0"/>
        <w:rPr>
          <w:rFonts w:ascii="Arial" w:hAnsi="Arial" w:cs="Arial"/>
          <w:b/>
          <w:bCs/>
          <w:color w:val="000000"/>
        </w:rPr>
      </w:pPr>
    </w:p>
    <w:p w:rsidR="00B006C5" w:rsidRPr="00366A8A" w:rsidRDefault="00B006C5" w:rsidP="00B006C5">
      <w:pPr>
        <w:spacing w:after="0"/>
        <w:rPr>
          <w:rFonts w:ascii="Arial" w:hAnsi="Arial" w:cs="Arial"/>
          <w:b/>
          <w:bCs/>
          <w:color w:val="000000"/>
        </w:rPr>
      </w:pPr>
    </w:p>
    <w:p w:rsidR="00B006C5" w:rsidRDefault="00B006C5" w:rsidP="00B006C5">
      <w:pPr>
        <w:spacing w:after="0"/>
        <w:jc w:val="center"/>
        <w:rPr>
          <w:rFonts w:ascii="Arial" w:hAnsi="Arial" w:cs="Arial"/>
          <w:b/>
          <w:bCs/>
          <w:color w:val="000000"/>
        </w:rPr>
      </w:pPr>
      <w:r w:rsidRPr="00366A8A">
        <w:rPr>
          <w:rFonts w:ascii="Arial" w:hAnsi="Arial" w:cs="Arial"/>
          <w:b/>
          <w:bCs/>
          <w:color w:val="000000"/>
        </w:rPr>
        <w:t>Programas con Recursos Concurrentes por Orden de Gobierno</w:t>
      </w:r>
    </w:p>
    <w:p w:rsidR="00B006C5" w:rsidRDefault="00B006C5" w:rsidP="00B006C5">
      <w:pPr>
        <w:spacing w:after="0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2"/>
        <w:gridCol w:w="1442"/>
        <w:gridCol w:w="1442"/>
        <w:gridCol w:w="1681"/>
        <w:gridCol w:w="1681"/>
      </w:tblGrid>
      <w:tr w:rsidR="00B006C5" w:rsidRPr="008801D9" w:rsidTr="00D05D97">
        <w:trPr>
          <w:trHeight w:val="510"/>
        </w:trPr>
        <w:tc>
          <w:tcPr>
            <w:tcW w:w="2061" w:type="pct"/>
            <w:shd w:val="clear" w:color="auto" w:fill="BFBFBF" w:themeFill="background1" w:themeFillShade="BF"/>
            <w:noWrap/>
            <w:vAlign w:val="center"/>
            <w:hideMark/>
          </w:tcPr>
          <w:p w:rsidR="00B006C5" w:rsidRPr="008801D9" w:rsidRDefault="00B006C5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801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NOMBRE DEL PROGRAMA</w:t>
            </w:r>
          </w:p>
        </w:tc>
        <w:tc>
          <w:tcPr>
            <w:tcW w:w="697" w:type="pct"/>
            <w:shd w:val="clear" w:color="auto" w:fill="BFBFBF" w:themeFill="background1" w:themeFillShade="BF"/>
            <w:vAlign w:val="center"/>
            <w:hideMark/>
          </w:tcPr>
          <w:p w:rsidR="00B006C5" w:rsidRPr="008801D9" w:rsidRDefault="00B006C5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801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IMPORTE TOTAL PROGRAMA</w:t>
            </w:r>
          </w:p>
        </w:tc>
        <w:tc>
          <w:tcPr>
            <w:tcW w:w="624" w:type="pct"/>
            <w:shd w:val="clear" w:color="auto" w:fill="BFBFBF" w:themeFill="background1" w:themeFillShade="BF"/>
            <w:vAlign w:val="center"/>
            <w:hideMark/>
          </w:tcPr>
          <w:p w:rsidR="00B006C5" w:rsidRPr="008801D9" w:rsidRDefault="00B006C5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801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INGRESOS MUNICIPALES</w:t>
            </w:r>
          </w:p>
        </w:tc>
        <w:tc>
          <w:tcPr>
            <w:tcW w:w="820" w:type="pct"/>
            <w:shd w:val="clear" w:color="auto" w:fill="BFBFBF" w:themeFill="background1" w:themeFillShade="BF"/>
            <w:vAlign w:val="center"/>
            <w:hideMark/>
          </w:tcPr>
          <w:p w:rsidR="00B006C5" w:rsidRPr="008801D9" w:rsidRDefault="00B006C5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801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TRANSFERENCIA ESTATAL</w:t>
            </w:r>
          </w:p>
        </w:tc>
        <w:tc>
          <w:tcPr>
            <w:tcW w:w="798" w:type="pct"/>
            <w:shd w:val="clear" w:color="auto" w:fill="BFBFBF" w:themeFill="background1" w:themeFillShade="BF"/>
            <w:vAlign w:val="center"/>
            <w:hideMark/>
          </w:tcPr>
          <w:p w:rsidR="00B006C5" w:rsidRPr="008801D9" w:rsidRDefault="00B006C5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801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TRANSFERENCIA FEDERAL</w:t>
            </w:r>
          </w:p>
        </w:tc>
      </w:tr>
      <w:tr w:rsidR="00B006C5" w:rsidRPr="008801D9" w:rsidTr="00D05D97">
        <w:trPr>
          <w:trHeight w:val="315"/>
        </w:trPr>
        <w:tc>
          <w:tcPr>
            <w:tcW w:w="2061" w:type="pct"/>
            <w:shd w:val="clear" w:color="auto" w:fill="auto"/>
            <w:vAlign w:val="center"/>
            <w:hideMark/>
          </w:tcPr>
          <w:p w:rsidR="00B006C5" w:rsidRPr="008801D9" w:rsidRDefault="00B006C5" w:rsidP="00D05D9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8801D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14 SUBSEMUN</w:t>
            </w: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:rsidR="00B006C5" w:rsidRPr="008801D9" w:rsidRDefault="00B006C5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801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$40,900,000.00 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B006C5" w:rsidRPr="008801D9" w:rsidRDefault="00B006C5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801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$10,900,000.00 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B006C5" w:rsidRPr="008801D9" w:rsidRDefault="00B006C5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801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 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B006C5" w:rsidRPr="008801D9" w:rsidRDefault="00B006C5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801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$30,000,000.00 </w:t>
            </w:r>
          </w:p>
        </w:tc>
      </w:tr>
      <w:tr w:rsidR="00B006C5" w:rsidRPr="008801D9" w:rsidTr="00D05D97">
        <w:trPr>
          <w:trHeight w:val="315"/>
        </w:trPr>
        <w:tc>
          <w:tcPr>
            <w:tcW w:w="2061" w:type="pct"/>
            <w:shd w:val="clear" w:color="auto" w:fill="auto"/>
            <w:vAlign w:val="center"/>
            <w:hideMark/>
          </w:tcPr>
          <w:p w:rsidR="00B006C5" w:rsidRPr="008801D9" w:rsidRDefault="00B006C5" w:rsidP="00D05D9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8801D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76 RESCATE DE ESPACIOS PUBLICOS</w:t>
            </w: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:rsidR="00B006C5" w:rsidRPr="008801D9" w:rsidRDefault="00B006C5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801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$5,000,000.00 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B006C5" w:rsidRPr="008801D9" w:rsidRDefault="00B006C5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801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$2,000,000.00 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B006C5" w:rsidRPr="008801D9" w:rsidRDefault="00B006C5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801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$0.00 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B006C5" w:rsidRPr="008801D9" w:rsidRDefault="00B006C5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801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$3,000,000.00 </w:t>
            </w:r>
          </w:p>
        </w:tc>
      </w:tr>
      <w:tr w:rsidR="00B006C5" w:rsidRPr="008801D9" w:rsidTr="00D05D97">
        <w:trPr>
          <w:trHeight w:val="300"/>
        </w:trPr>
        <w:tc>
          <w:tcPr>
            <w:tcW w:w="2061" w:type="pct"/>
            <w:shd w:val="clear" w:color="auto" w:fill="auto"/>
            <w:vAlign w:val="center"/>
            <w:hideMark/>
          </w:tcPr>
          <w:p w:rsidR="00B006C5" w:rsidRPr="008801D9" w:rsidRDefault="00B006C5" w:rsidP="00D05D9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8801D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75 HABITAT</w:t>
            </w: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:rsidR="00B006C5" w:rsidRPr="008801D9" w:rsidRDefault="00B006C5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801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$25,000,000.00 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B006C5" w:rsidRPr="008801D9" w:rsidRDefault="00B006C5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801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$9,000,000.00 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B006C5" w:rsidRPr="008801D9" w:rsidRDefault="00B006C5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801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$0.00 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B006C5" w:rsidRPr="008801D9" w:rsidRDefault="00B006C5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801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$16,000,000.00 </w:t>
            </w:r>
          </w:p>
        </w:tc>
      </w:tr>
      <w:tr w:rsidR="00B006C5" w:rsidRPr="008801D9" w:rsidTr="00D05D97">
        <w:trPr>
          <w:trHeight w:val="315"/>
        </w:trPr>
        <w:tc>
          <w:tcPr>
            <w:tcW w:w="2061" w:type="pct"/>
            <w:shd w:val="clear" w:color="auto" w:fill="BFBFBF" w:themeFill="background1" w:themeFillShade="BF"/>
            <w:vAlign w:val="center"/>
            <w:hideMark/>
          </w:tcPr>
          <w:p w:rsidR="00B006C5" w:rsidRPr="008801D9" w:rsidRDefault="00B006C5" w:rsidP="00D05D9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8801D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TOTALES</w:t>
            </w:r>
          </w:p>
        </w:tc>
        <w:tc>
          <w:tcPr>
            <w:tcW w:w="697" w:type="pct"/>
            <w:shd w:val="clear" w:color="auto" w:fill="BFBFBF" w:themeFill="background1" w:themeFillShade="BF"/>
            <w:noWrap/>
            <w:vAlign w:val="center"/>
            <w:hideMark/>
          </w:tcPr>
          <w:p w:rsidR="00B006C5" w:rsidRPr="008801D9" w:rsidRDefault="00B006C5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8801D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 $70,900,000.00 </w:t>
            </w:r>
          </w:p>
        </w:tc>
        <w:tc>
          <w:tcPr>
            <w:tcW w:w="624" w:type="pct"/>
            <w:shd w:val="clear" w:color="auto" w:fill="BFBFBF" w:themeFill="background1" w:themeFillShade="BF"/>
            <w:noWrap/>
            <w:vAlign w:val="center"/>
            <w:hideMark/>
          </w:tcPr>
          <w:p w:rsidR="00B006C5" w:rsidRPr="008801D9" w:rsidRDefault="00B006C5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8801D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 $21,900,000.00 </w:t>
            </w:r>
          </w:p>
        </w:tc>
        <w:tc>
          <w:tcPr>
            <w:tcW w:w="820" w:type="pct"/>
            <w:shd w:val="clear" w:color="auto" w:fill="BFBFBF" w:themeFill="background1" w:themeFillShade="BF"/>
            <w:noWrap/>
            <w:vAlign w:val="center"/>
            <w:hideMark/>
          </w:tcPr>
          <w:p w:rsidR="00B006C5" w:rsidRPr="008801D9" w:rsidRDefault="00B006C5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8801D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 $0.00 </w:t>
            </w:r>
          </w:p>
        </w:tc>
        <w:tc>
          <w:tcPr>
            <w:tcW w:w="798" w:type="pct"/>
            <w:shd w:val="clear" w:color="auto" w:fill="BFBFBF" w:themeFill="background1" w:themeFillShade="BF"/>
            <w:noWrap/>
            <w:vAlign w:val="center"/>
            <w:hideMark/>
          </w:tcPr>
          <w:p w:rsidR="00B006C5" w:rsidRPr="008801D9" w:rsidRDefault="00B006C5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8801D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 $49,000,000.00 </w:t>
            </w:r>
          </w:p>
        </w:tc>
      </w:tr>
    </w:tbl>
    <w:p w:rsidR="00B006C5" w:rsidRDefault="00B006C5" w:rsidP="00B006C5">
      <w:pPr>
        <w:spacing w:after="0"/>
        <w:rPr>
          <w:rFonts w:ascii="Arial" w:hAnsi="Arial" w:cs="Arial"/>
          <w:b/>
          <w:bCs/>
          <w:color w:val="000000"/>
        </w:rPr>
      </w:pPr>
    </w:p>
    <w:p w:rsidR="002C0CE9" w:rsidRDefault="002C0CE9">
      <w:bookmarkStart w:id="0" w:name="_GoBack"/>
      <w:bookmarkEnd w:id="0"/>
    </w:p>
    <w:sectPr w:rsidR="002C0C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C5"/>
    <w:rsid w:val="002C0CE9"/>
    <w:rsid w:val="00B0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41952-CDED-423D-ABBE-40A1C435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6C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585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2015-08-03T19:36:00Z</dcterms:created>
  <dcterms:modified xsi:type="dcterms:W3CDTF">2015-08-03T19:37:00Z</dcterms:modified>
</cp:coreProperties>
</file>